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4D" w:rsidRPr="00094290" w:rsidRDefault="0036724D" w:rsidP="0036724D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36724D" w:rsidRDefault="0036724D" w:rsidP="0036724D">
      <w:pPr>
        <w:jc w:val="center"/>
        <w:rPr>
          <w:sz w:val="20"/>
        </w:rPr>
      </w:pPr>
    </w:p>
    <w:p w:rsidR="0036724D" w:rsidRDefault="0036724D" w:rsidP="0036724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6724D" w:rsidTr="00D46A26">
        <w:tc>
          <w:tcPr>
            <w:tcW w:w="4785" w:type="dxa"/>
            <w:shd w:val="clear" w:color="auto" w:fill="auto"/>
          </w:tcPr>
          <w:p w:rsidR="0036724D" w:rsidRPr="00CA5793" w:rsidRDefault="0036724D" w:rsidP="00D46A26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36724D" w:rsidRPr="00CA5793" w:rsidRDefault="0036724D" w:rsidP="00D46A2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sectPr w:rsidR="0036724D" w:rsidSect="00094290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724D" w:rsidRDefault="0036724D" w:rsidP="0036724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      Федерации от 13.04.2010 № 460, в соответствии с Федеральным законом от 25.12.2008 № 273-ФЗ «О противодействии коррупции», Законом Красноярского края от 07.07.2009 № 8-3610 «О противодействии                  коррупции в Красноярском крае», постановлением Главы города                        от 05.02.2009 № 41 «О мерах по противодействию коррупции», руководствуясь ст. 45, 58, 59 Устава города Красноярска, распоряжением Главы города от 22.12.2006 № 270-р: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966BB2">
        <w:rPr>
          <w:sz w:val="30"/>
          <w:szCs w:val="30"/>
        </w:rPr>
        <w:t xml:space="preserve">Утвердить План </w:t>
      </w:r>
      <w:r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Pr="00966BB2">
        <w:rPr>
          <w:sz w:val="30"/>
          <w:szCs w:val="30"/>
        </w:rPr>
        <w:t>на 201</w:t>
      </w:r>
      <w:r>
        <w:rPr>
          <w:sz w:val="30"/>
          <w:szCs w:val="30"/>
        </w:rPr>
        <w:t>7</w:t>
      </w:r>
      <w:r w:rsidRPr="00966BB2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(далее – План)</w:t>
      </w:r>
      <w:r w:rsidRPr="00966BB2">
        <w:rPr>
          <w:sz w:val="30"/>
          <w:szCs w:val="30"/>
        </w:rPr>
        <w:t xml:space="preserve"> согласно приложению.</w:t>
      </w:r>
    </w:p>
    <w:p w:rsidR="0036724D" w:rsidRPr="00CF07C4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CF07C4">
        <w:rPr>
          <w:sz w:val="30"/>
          <w:szCs w:val="30"/>
        </w:rPr>
        <w:t>Руководителям органов администрации город</w:t>
      </w:r>
      <w:r>
        <w:rPr>
          <w:sz w:val="30"/>
          <w:szCs w:val="30"/>
        </w:rPr>
        <w:t xml:space="preserve">а </w:t>
      </w:r>
      <w:r w:rsidRPr="00CF07C4">
        <w:rPr>
          <w:sz w:val="30"/>
          <w:szCs w:val="30"/>
        </w:rPr>
        <w:t xml:space="preserve">до 01.03.2017 принять планы противодействия коррупции в органах администрации города на 2017 год, предусмотрев </w:t>
      </w:r>
      <w:r>
        <w:rPr>
          <w:sz w:val="30"/>
          <w:szCs w:val="30"/>
        </w:rPr>
        <w:t xml:space="preserve">в них </w:t>
      </w:r>
      <w:r w:rsidRPr="00CF07C4">
        <w:rPr>
          <w:sz w:val="30"/>
          <w:szCs w:val="30"/>
        </w:rPr>
        <w:t>мероприятия, осуществляемые с учетом компетенции,  и обеспечить контроль за их исполнением</w:t>
      </w:r>
      <w:r>
        <w:rPr>
          <w:sz w:val="30"/>
          <w:szCs w:val="30"/>
        </w:rPr>
        <w:t>.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01.03.2017 планов               противодействия коррупции на 2017 год в подведомственных муниципальных предприятиях и муниципальных учреждениях и их исполне-нием.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4. Возложить обобщение информации об исполнении мероприятий, предусмотренных: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1, 2, 3, 4, 5,</w:t>
      </w:r>
      <w:r>
        <w:rPr>
          <w:sz w:val="30"/>
          <w:szCs w:val="30"/>
        </w:rPr>
        <w:t xml:space="preserve"> 6,</w:t>
      </w:r>
      <w:r w:rsidRPr="00E914F3">
        <w:rPr>
          <w:sz w:val="30"/>
          <w:szCs w:val="30"/>
        </w:rPr>
        <w:t xml:space="preserve"> 1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>, 2</w:t>
      </w:r>
      <w:r>
        <w:rPr>
          <w:sz w:val="30"/>
          <w:szCs w:val="30"/>
        </w:rPr>
        <w:t xml:space="preserve">2, 27, 28Плана, </w:t>
      </w:r>
      <w:r w:rsidRPr="00E914F3">
        <w:rPr>
          <w:sz w:val="30"/>
          <w:szCs w:val="30"/>
        </w:rPr>
        <w:t xml:space="preserve">на департамент общественной безопасности администрации города;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 xml:space="preserve">ом8Плана,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пунктами 1</w:t>
      </w:r>
      <w:r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12, 13, 14, 15, 16, 17,26 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 xml:space="preserve">18, 19, 20Плана, </w:t>
      </w:r>
      <w:r w:rsidRPr="00E914F3">
        <w:rPr>
          <w:sz w:val="30"/>
          <w:szCs w:val="30"/>
        </w:rPr>
        <w:t>на юридическое управление администра</w:t>
      </w:r>
      <w:r>
        <w:rPr>
          <w:sz w:val="30"/>
          <w:szCs w:val="30"/>
        </w:rPr>
        <w:t>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пунктами 23, 24, 25 Плана, на управление информатизации и связи администрации города.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36724D" w:rsidRPr="00150343" w:rsidRDefault="0036724D" w:rsidP="0036724D">
      <w:pPr>
        <w:rPr>
          <w:sz w:val="30"/>
          <w:szCs w:val="30"/>
        </w:rPr>
      </w:pPr>
    </w:p>
    <w:p w:rsidR="0036724D" w:rsidRDefault="0036724D" w:rsidP="0036724D">
      <w:pPr>
        <w:jc w:val="both"/>
        <w:rPr>
          <w:sz w:val="30"/>
          <w:szCs w:val="30"/>
        </w:rPr>
      </w:pP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Pr="00414A9F" w:rsidRDefault="0036724D" w:rsidP="0036724D">
      <w:pPr>
        <w:spacing w:line="192" w:lineRule="auto"/>
        <w:jc w:val="both"/>
        <w:rPr>
          <w:sz w:val="30"/>
          <w:szCs w:val="30"/>
        </w:rPr>
        <w:sectPr w:rsidR="0036724D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>
        <w:rPr>
          <w:sz w:val="30"/>
          <w:szCs w:val="30"/>
        </w:rPr>
        <w:t xml:space="preserve"> № _________</w:t>
      </w: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>
        <w:rPr>
          <w:sz w:val="30"/>
          <w:szCs w:val="30"/>
        </w:rPr>
        <w:t xml:space="preserve">якоррупции </w:t>
      </w:r>
    </w:p>
    <w:p w:rsidR="0036724D" w:rsidRPr="00150343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Pr="00467264" w:rsidRDefault="0036724D" w:rsidP="0036724D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8063"/>
        <w:gridCol w:w="2268"/>
        <w:gridCol w:w="3561"/>
      </w:tblGrid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36724D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сполнения</w:t>
            </w:r>
          </w:p>
          <w:p w:rsidR="0036724D" w:rsidRPr="000C1F15" w:rsidRDefault="0036724D" w:rsidP="00D46A26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36724D" w:rsidRPr="000C1F15" w:rsidTr="00D46A26">
        <w:trPr>
          <w:trHeight w:val="529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01.03.201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в соответствующих разделах/подразделах официального сайта администрации города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Внесение изменений в планы противодействия коррупции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противодействия коррупции  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на совещаниях, собраниях коллективов и т. д.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rPr>
          <w:trHeight w:val="917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36724D" w:rsidRPr="000C1F15" w:rsidRDefault="0036724D" w:rsidP="00395C30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Подведение итогов выполнения мероприятий, предусмотренных планами противодействия коррупции в органах </w:t>
            </w:r>
            <w:bookmarkStart w:id="0" w:name="_GoBack"/>
            <w:bookmarkEnd w:id="0"/>
            <w:r w:rsidRPr="000C1F15">
              <w:rPr>
                <w:sz w:val="30"/>
                <w:szCs w:val="30"/>
              </w:rPr>
              <w:t>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проведения антикоррупционного мониторинга</w:t>
            </w:r>
          </w:p>
        </w:tc>
        <w:tc>
          <w:tcPr>
            <w:tcW w:w="3561" w:type="dxa"/>
            <w:hideMark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>
              <w:rPr>
                <w:sz w:val="30"/>
                <w:szCs w:val="30"/>
              </w:rPr>
              <w:t>по противодействию коррупции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департамент информационной политики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  <w:r w:rsidRPr="000C1F15">
              <w:rPr>
                <w:sz w:val="30"/>
                <w:szCs w:val="30"/>
              </w:rPr>
              <w:lastRenderedPageBreak/>
              <w:t>города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36724D" w:rsidRPr="009C4F4D" w:rsidRDefault="0036724D" w:rsidP="00D46A26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</w:t>
            </w:r>
            <w:r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36724D" w:rsidRPr="000C1F15" w:rsidTr="00D46A26">
        <w:trPr>
          <w:trHeight w:val="188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администрации города </w:t>
            </w:r>
            <w:r w:rsidRPr="000C1F15">
              <w:rPr>
                <w:sz w:val="30"/>
                <w:szCs w:val="30"/>
              </w:rPr>
              <w:lastRenderedPageBreak/>
              <w:t>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в день поступления уведомления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органы администрации города, наделенные правами юридического лица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обязательствах </w:t>
            </w:r>
            <w:r>
              <w:rPr>
                <w:sz w:val="30"/>
                <w:szCs w:val="30"/>
              </w:rPr>
              <w:lastRenderedPageBreak/>
              <w:t>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до 30.04.2017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</w:t>
            </w:r>
            <w:r w:rsidRPr="000C1F15">
              <w:rPr>
                <w:sz w:val="30"/>
                <w:szCs w:val="30"/>
              </w:rPr>
              <w:lastRenderedPageBreak/>
              <w:t xml:space="preserve">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rPr>
          <w:trHeight w:val="103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 –  разработчики проектов нормативных правовых актов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Приведение в соответствие с действующим </w:t>
            </w:r>
            <w:r w:rsidRPr="000C1F15">
              <w:rPr>
                <w:sz w:val="30"/>
                <w:szCs w:val="30"/>
              </w:rPr>
              <w:lastRenderedPageBreak/>
              <w:t>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  <w:r w:rsidRPr="000C1F15">
              <w:rPr>
                <w:sz w:val="30"/>
                <w:szCs w:val="30"/>
              </w:rPr>
              <w:lastRenderedPageBreak/>
              <w:t>города – разработчики правовых актов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«О прокуратуре Российской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юридическое управление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</w:t>
            </w:r>
            <w:r>
              <w:rPr>
                <w:sz w:val="30"/>
                <w:szCs w:val="30"/>
              </w:rPr>
              <w:lastRenderedPageBreak/>
              <w:t xml:space="preserve">Федерального закона от 12.01.1996 № 7-ФЗ «О некоммерческих организациях», ст. 22 Федерального закона от 14.11.2002                        № 161-ФЗ «О государственных и муниципальных унитарных предприятиях», ст. 16 Федерального закона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03.11.2006 № 174-ФЗ «Об автономных учреждениях»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имеющие подведомственные </w:t>
            </w:r>
            <w:r>
              <w:rPr>
                <w:sz w:val="30"/>
                <w:szCs w:val="30"/>
              </w:rPr>
              <w:lastRenderedPageBreak/>
              <w:t xml:space="preserve">муниципальные предприятия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36724D" w:rsidRPr="00ED609B" w:rsidTr="00D46A26">
        <w:tc>
          <w:tcPr>
            <w:tcW w:w="709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lastRenderedPageBreak/>
              <w:t>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</w:t>
            </w:r>
            <w:r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органы администрации города по направлениям деятельности, предусмотренным Реестром муниципальных услуг города Красноярска</w:t>
            </w:r>
          </w:p>
        </w:tc>
      </w:tr>
      <w:tr w:rsidR="0036724D" w:rsidRPr="00ED609B" w:rsidTr="00D46A26">
        <w:tc>
          <w:tcPr>
            <w:tcW w:w="709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оказываемых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заявителей с должностными лицами</w:t>
            </w:r>
            <w:r>
              <w:rPr>
                <w:sz w:val="30"/>
                <w:szCs w:val="30"/>
              </w:rPr>
              <w:t xml:space="preserve"> до 40%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оказывающие муниципальные услуги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65%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36724D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</w:p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в 14-дневный </w:t>
            </w:r>
            <w:r w:rsidRPr="000C1F15">
              <w:rPr>
                <w:sz w:val="30"/>
                <w:szCs w:val="30"/>
              </w:rPr>
              <w:lastRenderedPageBreak/>
              <w:t>срок после 30.04.201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управление кадровой </w:t>
            </w:r>
            <w:r w:rsidRPr="000C1F15">
              <w:rPr>
                <w:sz w:val="30"/>
                <w:szCs w:val="30"/>
              </w:rPr>
              <w:lastRenderedPageBreak/>
              <w:t xml:space="preserve">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Pr="000C1F15">
              <w:rPr>
                <w:sz w:val="30"/>
                <w:szCs w:val="30"/>
              </w:rPr>
              <w:t>декабрь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Исполнение мероприятий, предусмотренных муниципальной антикоррупционной программой на 2017–2019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сроки, 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поручении Главы города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указанные в поручении Главы города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6724D" w:rsidRPr="00703E55" w:rsidRDefault="0036724D" w:rsidP="0036724D">
      <w:pPr>
        <w:rPr>
          <w:sz w:val="2"/>
          <w:szCs w:val="2"/>
        </w:rPr>
      </w:pPr>
    </w:p>
    <w:p w:rsidR="005902FC" w:rsidRDefault="005902FC"/>
    <w:sectPr w:rsidR="005902FC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F7" w:rsidRDefault="005A55F7">
      <w:r>
        <w:separator/>
      </w:r>
    </w:p>
  </w:endnote>
  <w:endnote w:type="continuationSeparator" w:id="1">
    <w:p w:rsidR="005A55F7" w:rsidRDefault="005A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F7" w:rsidRDefault="005A55F7">
      <w:r>
        <w:separator/>
      </w:r>
    </w:p>
  </w:footnote>
  <w:footnote w:type="continuationSeparator" w:id="1">
    <w:p w:rsidR="005A55F7" w:rsidRDefault="005A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2"/>
      <w:docPartObj>
        <w:docPartGallery w:val="Page Numbers (Top of Page)"/>
        <w:docPartUnique/>
      </w:docPartObj>
    </w:sdtPr>
    <w:sdtContent>
      <w:p w:rsidR="00DE14EB" w:rsidRDefault="00B23E3D" w:rsidP="00E45D8A">
        <w:pPr>
          <w:pStyle w:val="a5"/>
          <w:jc w:val="center"/>
        </w:pPr>
        <w:r>
          <w:fldChar w:fldCharType="begin"/>
        </w:r>
        <w:r w:rsidR="0036724D">
          <w:instrText xml:space="preserve"> PAGE   \* MERGEFORMAT </w:instrText>
        </w:r>
        <w:r>
          <w:fldChar w:fldCharType="separate"/>
        </w:r>
        <w:r w:rsidR="0080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BA"/>
    <w:rsid w:val="0036724D"/>
    <w:rsid w:val="00395C30"/>
    <w:rsid w:val="004E6F26"/>
    <w:rsid w:val="005071BA"/>
    <w:rsid w:val="005902FC"/>
    <w:rsid w:val="005A55F7"/>
    <w:rsid w:val="00805CA7"/>
    <w:rsid w:val="00B2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1725</Words>
  <Characters>9837</Characters>
  <Application>Microsoft Office Word</Application>
  <DocSecurity>0</DocSecurity>
  <Lines>81</Lines>
  <Paragraphs>23</Paragraphs>
  <ScaleCrop>false</ScaleCrop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Пользователь</cp:lastModifiedBy>
  <cp:revision>2</cp:revision>
  <dcterms:created xsi:type="dcterms:W3CDTF">2017-02-22T02:17:00Z</dcterms:created>
  <dcterms:modified xsi:type="dcterms:W3CDTF">2017-02-22T02:17:00Z</dcterms:modified>
</cp:coreProperties>
</file>