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3A" w:rsidRPr="009C7F3A" w:rsidRDefault="009C7F3A" w:rsidP="009C7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3A">
        <w:rPr>
          <w:rFonts w:ascii="Times New Roman" w:hAnsi="Times New Roman" w:cs="Times New Roman"/>
          <w:b/>
          <w:sz w:val="28"/>
          <w:szCs w:val="28"/>
        </w:rPr>
        <w:t>Л.В. Николаева</w:t>
      </w:r>
    </w:p>
    <w:p w:rsidR="009C7F3A" w:rsidRPr="009C7F3A" w:rsidRDefault="009C7F3A" w:rsidP="009C7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F3A" w:rsidRPr="009C7F3A" w:rsidRDefault="009C7F3A" w:rsidP="009C7F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3A">
        <w:rPr>
          <w:rFonts w:ascii="Times New Roman" w:hAnsi="Times New Roman" w:cs="Times New Roman"/>
          <w:b/>
          <w:sz w:val="28"/>
          <w:szCs w:val="28"/>
        </w:rPr>
        <w:t>СОВР</w:t>
      </w:r>
      <w:r w:rsidR="00D747CE">
        <w:rPr>
          <w:rFonts w:ascii="Times New Roman" w:hAnsi="Times New Roman" w:cs="Times New Roman"/>
          <w:b/>
          <w:sz w:val="28"/>
          <w:szCs w:val="28"/>
        </w:rPr>
        <w:t>ЕМЕННЫЕ ПОДХОДЫ К ВЗАИМИДЕЙСТВИЮ</w:t>
      </w:r>
      <w:r w:rsidRPr="009C7F3A">
        <w:rPr>
          <w:rFonts w:ascii="Times New Roman" w:hAnsi="Times New Roman" w:cs="Times New Roman"/>
          <w:b/>
          <w:sz w:val="28"/>
          <w:szCs w:val="28"/>
        </w:rPr>
        <w:t xml:space="preserve"> ДОУ И СЕМЬИ</w:t>
      </w:r>
    </w:p>
    <w:p w:rsidR="009C7F3A" w:rsidRPr="009C7F3A" w:rsidRDefault="009C7F3A" w:rsidP="009C7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F3A" w:rsidRPr="009C7F3A" w:rsidRDefault="009C7F3A" w:rsidP="009C7F3A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7F3A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1D3D0F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1D3D0F">
        <w:rPr>
          <w:rFonts w:ascii="Times New Roman" w:hAnsi="Times New Roman" w:cs="Times New Roman"/>
          <w:sz w:val="28"/>
          <w:szCs w:val="28"/>
        </w:rPr>
        <w:t xml:space="preserve"> взаимодействие, установление партнерских отношений, укрепление института семьи,</w:t>
      </w:r>
      <w:r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>опуляризация семейных традиций, проявление активности и инициативы со стороны родителей.</w:t>
      </w:r>
    </w:p>
    <w:p w:rsidR="009C7F3A" w:rsidRDefault="009C7F3A" w:rsidP="009C7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4EB2">
        <w:rPr>
          <w:rFonts w:ascii="Times New Roman" w:hAnsi="Times New Roman"/>
          <w:sz w:val="28"/>
          <w:szCs w:val="28"/>
        </w:rPr>
        <w:t xml:space="preserve"> </w:t>
      </w:r>
      <w:r w:rsidRPr="001D3D0F">
        <w:rPr>
          <w:rFonts w:ascii="Times New Roman" w:hAnsi="Times New Roman" w:cs="Times New Roman"/>
          <w:sz w:val="28"/>
          <w:szCs w:val="28"/>
        </w:rPr>
        <w:t xml:space="preserve">В статье рассматриваются  новые нетрадиционные формы взаимодействия педагогов дошкольного учреждения и родителей воспитанников. 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педагогической компетенции родителей и профессиональной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компетенции педагогов по </w:t>
      </w:r>
      <w:proofErr w:type="spellStart"/>
      <w:r w:rsidRPr="001D3D0F">
        <w:rPr>
          <w:rFonts w:ascii="Times New Roman" w:hAnsi="Times New Roman" w:cs="Times New Roman"/>
          <w:sz w:val="28"/>
          <w:szCs w:val="28"/>
          <w:lang w:eastAsia="ru-RU"/>
        </w:rPr>
        <w:t>музыкально</w:t>
      </w:r>
      <w:r w:rsidRPr="001D3D0F">
        <w:rPr>
          <w:rFonts w:cs="Times New Roman"/>
          <w:sz w:val="28"/>
          <w:szCs w:val="28"/>
          <w:lang w:eastAsia="ru-RU"/>
        </w:rPr>
        <w:t>‐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эстетическому</w:t>
      </w:r>
      <w:proofErr w:type="spellEnd"/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 xml:space="preserve">азвитию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дошкольников.</w:t>
      </w:r>
      <w:r w:rsidRPr="00E0375B">
        <w:rPr>
          <w:rFonts w:ascii="Times New Roman" w:hAnsi="Times New Roman"/>
          <w:sz w:val="28"/>
          <w:szCs w:val="28"/>
        </w:rPr>
        <w:t xml:space="preserve"> </w:t>
      </w:r>
      <w:r w:rsidRPr="001D3D0F">
        <w:rPr>
          <w:rFonts w:ascii="Times New Roman" w:hAnsi="Times New Roman" w:cs="Times New Roman"/>
          <w:sz w:val="28"/>
          <w:szCs w:val="28"/>
        </w:rPr>
        <w:t>Педагог дошкольного учреждения – не только воспитатель детей, но и партнёр родителей по их воспитанию.</w:t>
      </w:r>
      <w:r w:rsidRPr="00761EC3">
        <w:rPr>
          <w:rFonts w:ascii="Times New Roman" w:hAnsi="Times New Roman"/>
          <w:sz w:val="28"/>
          <w:szCs w:val="28"/>
        </w:rPr>
        <w:t xml:space="preserve"> </w:t>
      </w:r>
      <w:r w:rsidRPr="001D3D0F">
        <w:rPr>
          <w:rFonts w:ascii="Times New Roman" w:hAnsi="Times New Roman" w:cs="Times New Roman"/>
          <w:sz w:val="28"/>
          <w:szCs w:val="28"/>
        </w:rPr>
        <w:t>Опыт работы с родителями показал, что в результате применения современных форм взаимодействия позиция родителей стала более гибкой. Теперь они не зрители и наблюдатели, а активные участники в жизни своего ребёнка.</w:t>
      </w:r>
    </w:p>
    <w:p w:rsidR="009C7F3A" w:rsidRDefault="009C7F3A" w:rsidP="009C7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F3A" w:rsidRDefault="009C7F3A" w:rsidP="009C7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</w:t>
      </w:r>
    </w:p>
    <w:p w:rsidR="009C7F3A" w:rsidRPr="001D3D0F" w:rsidRDefault="009C7F3A" w:rsidP="009C7F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F3A" w:rsidRDefault="009C7F3A" w:rsidP="004F1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D0F">
        <w:rPr>
          <w:rFonts w:ascii="Times New Roman" w:hAnsi="Times New Roman" w:cs="Times New Roman"/>
          <w:sz w:val="28"/>
          <w:szCs w:val="28"/>
        </w:rPr>
        <w:t>Детство – незабываемая пора в жизни каждого человека. Она наполнена добрыми руками родителей и заботой воспитателей. Родительская любовь даёт</w:t>
      </w:r>
      <w:r w:rsidR="001447EF">
        <w:rPr>
          <w:rFonts w:ascii="Times New Roman" w:hAnsi="Times New Roman" w:cs="Times New Roman"/>
          <w:sz w:val="28"/>
          <w:szCs w:val="28"/>
        </w:rPr>
        <w:t xml:space="preserve"> человеку опору</w:t>
      </w:r>
      <w:r w:rsidRPr="001D3D0F">
        <w:rPr>
          <w:rFonts w:ascii="Times New Roman" w:hAnsi="Times New Roman" w:cs="Times New Roman"/>
          <w:sz w:val="28"/>
          <w:szCs w:val="28"/>
        </w:rPr>
        <w:t>, формирует чувство психологической защищённости. Кто помогает родителям в воспитании детей? Воспитатели – первые помощники родителей, в их руках дети становятся любознательными, активными, творческими</w:t>
      </w:r>
      <w:r>
        <w:rPr>
          <w:rFonts w:ascii="Times New Roman" w:hAnsi="Times New Roman"/>
          <w:sz w:val="28"/>
          <w:szCs w:val="28"/>
        </w:rPr>
        <w:t>.</w:t>
      </w:r>
    </w:p>
    <w:p w:rsidR="009C7F3A" w:rsidRPr="001D3D0F" w:rsidRDefault="009C7F3A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D0F">
        <w:rPr>
          <w:rFonts w:ascii="Times New Roman" w:hAnsi="Times New Roman" w:cs="Times New Roman"/>
          <w:sz w:val="28"/>
          <w:szCs w:val="28"/>
        </w:rPr>
        <w:t xml:space="preserve">Термин «взаимодействие» предполагает обмен мыслями, чувствами переживаниями, общение. </w:t>
      </w:r>
    </w:p>
    <w:p w:rsidR="009C7F3A" w:rsidRPr="001D3D0F" w:rsidRDefault="009C7F3A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D0F">
        <w:rPr>
          <w:rFonts w:ascii="Times New Roman" w:hAnsi="Times New Roman" w:cs="Times New Roman"/>
          <w:sz w:val="28"/>
          <w:szCs w:val="28"/>
        </w:rPr>
        <w:t xml:space="preserve"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 </w:t>
      </w:r>
    </w:p>
    <w:p w:rsidR="009C7F3A" w:rsidRPr="001D3D0F" w:rsidRDefault="009C7F3A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D0F">
        <w:rPr>
          <w:rFonts w:ascii="Times New Roman" w:hAnsi="Times New Roman" w:cs="Times New Roman"/>
          <w:sz w:val="28"/>
          <w:szCs w:val="28"/>
        </w:rPr>
        <w:t xml:space="preserve">На современном этапе семейное воспитание признано ведущим, что отражено в ст. 18 Закона РФ от 10.07.1992 № 3266-1 «Об образовании». </w:t>
      </w:r>
    </w:p>
    <w:p w:rsidR="009C7F3A" w:rsidRPr="001D3D0F" w:rsidRDefault="009C7F3A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D0F">
        <w:rPr>
          <w:rFonts w:ascii="Times New Roman" w:hAnsi="Times New Roman" w:cs="Times New Roman"/>
          <w:sz w:val="28"/>
          <w:szCs w:val="28"/>
        </w:rPr>
        <w:t xml:space="preserve">Цель взаимодействия – установление партнерских отношений участников педагогического процесса, приобщение родителей к жизни детского сада. </w:t>
      </w:r>
    </w:p>
    <w:p w:rsidR="009C7F3A" w:rsidRPr="001D3D0F" w:rsidRDefault="009C7F3A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D0F">
        <w:rPr>
          <w:rFonts w:ascii="Times New Roman" w:hAnsi="Times New Roman" w:cs="Times New Roman"/>
          <w:sz w:val="28"/>
          <w:szCs w:val="28"/>
        </w:rPr>
        <w:t xml:space="preserve">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 К новым подходам к взаимодействию относится также учет личного опыта родителей. К новым принципам взаимодействия относится вариативность содержания, форм и методов образования родителей.  </w:t>
      </w:r>
    </w:p>
    <w:p w:rsidR="009C7F3A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7D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C7F3A" w:rsidRPr="001D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D0F">
        <w:rPr>
          <w:rFonts w:ascii="Times New Roman" w:hAnsi="Times New Roman" w:cs="Times New Roman"/>
          <w:sz w:val="28"/>
          <w:szCs w:val="28"/>
        </w:rPr>
        <w:t>Если правильно организовать взаимодействие семьи и детского сада, формировать педагогическую компетентность родителей в вопросах  воспитания детей, то можно добиться   повышения эффективности воспитательно-образовательного процесса.</w:t>
      </w:r>
    </w:p>
    <w:p w:rsidR="001447EF" w:rsidRPr="001447EF" w:rsidRDefault="001447EF" w:rsidP="004F13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47EF">
        <w:rPr>
          <w:rFonts w:ascii="Times New Roman" w:hAnsi="Times New Roman" w:cs="Times New Roman"/>
          <w:i/>
          <w:sz w:val="28"/>
          <w:szCs w:val="28"/>
        </w:rPr>
        <w:t>«Семья всегда будет основой общества»</w:t>
      </w:r>
    </w:p>
    <w:p w:rsidR="001447EF" w:rsidRPr="001447EF" w:rsidRDefault="001447EF" w:rsidP="004F13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7E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Оноре де Бальзак</w:t>
      </w:r>
    </w:p>
    <w:p w:rsidR="0005137D" w:rsidRDefault="001447EF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137D">
        <w:rPr>
          <w:rFonts w:ascii="Times New Roman" w:hAnsi="Times New Roman" w:cs="Times New Roman"/>
          <w:sz w:val="28"/>
          <w:szCs w:val="28"/>
        </w:rPr>
        <w:t xml:space="preserve">  Ц</w:t>
      </w:r>
      <w:r w:rsidR="00827692">
        <w:rPr>
          <w:rFonts w:ascii="Times New Roman" w:hAnsi="Times New Roman" w:cs="Times New Roman"/>
          <w:sz w:val="28"/>
          <w:szCs w:val="28"/>
        </w:rPr>
        <w:t>ель</w:t>
      </w:r>
      <w:r w:rsidR="0005137D" w:rsidRPr="001D3D0F">
        <w:rPr>
          <w:rFonts w:ascii="Times New Roman" w:hAnsi="Times New Roman" w:cs="Times New Roman"/>
          <w:sz w:val="28"/>
          <w:szCs w:val="28"/>
        </w:rPr>
        <w:t>:</w:t>
      </w:r>
      <w:r w:rsidR="0005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7D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D3D0F">
        <w:rPr>
          <w:rFonts w:ascii="Times New Roman" w:hAnsi="Times New Roman" w:cs="Times New Roman"/>
          <w:sz w:val="28"/>
          <w:szCs w:val="28"/>
        </w:rPr>
        <w:t>крепление института семьи, возрождение семейных традиций в воспитан</w:t>
      </w:r>
      <w:r>
        <w:rPr>
          <w:rFonts w:ascii="Times New Roman" w:hAnsi="Times New Roman" w:cs="Times New Roman"/>
          <w:sz w:val="28"/>
          <w:szCs w:val="28"/>
        </w:rPr>
        <w:t>ии полноценной личности ребенка.</w:t>
      </w:r>
    </w:p>
    <w:p w:rsidR="0005137D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D0F">
        <w:rPr>
          <w:rFonts w:ascii="Times New Roman" w:hAnsi="Times New Roman" w:cs="Times New Roman"/>
          <w:sz w:val="28"/>
          <w:szCs w:val="28"/>
        </w:rPr>
        <w:t>Для решения поставленной цели необходимо решение следующих задач:</w:t>
      </w:r>
    </w:p>
    <w:p w:rsidR="0005137D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3D0F">
        <w:rPr>
          <w:rFonts w:ascii="Times New Roman" w:hAnsi="Times New Roman" w:cs="Times New Roman"/>
          <w:sz w:val="28"/>
          <w:szCs w:val="28"/>
        </w:rPr>
        <w:t>оздавать положительную эмоциональную среду общения между детьми, родителями и педагогами</w:t>
      </w:r>
    </w:p>
    <w:p w:rsidR="0005137D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1D3D0F">
        <w:rPr>
          <w:rFonts w:ascii="Times New Roman" w:hAnsi="Times New Roman" w:cs="Times New Roman"/>
          <w:sz w:val="28"/>
          <w:szCs w:val="28"/>
        </w:rPr>
        <w:t>ктивизировать и обогащать педагогические знания и умения родителей.</w:t>
      </w:r>
    </w:p>
    <w:p w:rsidR="0005137D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D3D0F">
        <w:rPr>
          <w:rFonts w:ascii="Times New Roman" w:hAnsi="Times New Roman" w:cs="Times New Roman"/>
          <w:sz w:val="28"/>
          <w:szCs w:val="28"/>
        </w:rPr>
        <w:t>овышать психолого-педагогическую культуру родителей.</w:t>
      </w:r>
    </w:p>
    <w:p w:rsidR="0005137D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D3D0F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Pr="001D3D0F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1D3D0F">
        <w:rPr>
          <w:rFonts w:ascii="Times New Roman" w:hAnsi="Times New Roman" w:cs="Times New Roman"/>
          <w:sz w:val="28"/>
          <w:szCs w:val="28"/>
        </w:rPr>
        <w:t xml:space="preserve"> способности детей и родителей в совместной деятельности.</w:t>
      </w:r>
    </w:p>
    <w:p w:rsidR="009C7F3A" w:rsidRPr="001D3D0F" w:rsidRDefault="0005137D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D3D0F">
        <w:rPr>
          <w:rFonts w:ascii="Times New Roman" w:hAnsi="Times New Roman" w:cs="Times New Roman"/>
          <w:sz w:val="28"/>
          <w:szCs w:val="28"/>
        </w:rPr>
        <w:t>бобщать опыт семейного воспитания.</w:t>
      </w:r>
    </w:p>
    <w:p w:rsidR="001447EF" w:rsidRPr="001D3D0F" w:rsidRDefault="00C759B7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7EF">
        <w:rPr>
          <w:rFonts w:ascii="Times New Roman" w:hAnsi="Times New Roman" w:cs="Times New Roman"/>
          <w:sz w:val="28"/>
          <w:szCs w:val="28"/>
        </w:rPr>
        <w:t xml:space="preserve"> В нашем детском саду № 311</w:t>
      </w:r>
      <w:r w:rsidR="001447EF" w:rsidRPr="001D3D0F">
        <w:rPr>
          <w:rFonts w:ascii="Times New Roman" w:hAnsi="Times New Roman" w:cs="Times New Roman"/>
          <w:sz w:val="28"/>
          <w:szCs w:val="28"/>
        </w:rPr>
        <w:t xml:space="preserve"> мы используем разнообразные современные формы работы с родител</w:t>
      </w:r>
      <w:r>
        <w:rPr>
          <w:rFonts w:ascii="Times New Roman" w:hAnsi="Times New Roman" w:cs="Times New Roman"/>
          <w:sz w:val="28"/>
          <w:szCs w:val="28"/>
        </w:rPr>
        <w:t>ями. Что же к ним можно отнести?</w:t>
      </w:r>
    </w:p>
    <w:p w:rsidR="001447EF" w:rsidRDefault="001447EF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3D0F">
        <w:rPr>
          <w:rFonts w:ascii="Times New Roman" w:hAnsi="Times New Roman" w:cs="Times New Roman"/>
          <w:sz w:val="28"/>
          <w:szCs w:val="28"/>
        </w:rPr>
        <w:t xml:space="preserve">Самая популярная и любимая, нами как воспитателями, так и родителями форма работы – </w:t>
      </w:r>
      <w:proofErr w:type="spellStart"/>
      <w:r w:rsidRPr="001D3D0F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1D3D0F">
        <w:rPr>
          <w:rFonts w:ascii="Times New Roman" w:hAnsi="Times New Roman" w:cs="Times New Roman"/>
          <w:sz w:val="28"/>
          <w:szCs w:val="28"/>
        </w:rPr>
        <w:t xml:space="preserve">. Здесь наиболее полно раскрываются возможности для сотрудничества. Доброй традицией стало ежегодное проведение  </w:t>
      </w:r>
      <w:r>
        <w:rPr>
          <w:rFonts w:ascii="Times New Roman" w:hAnsi="Times New Roman" w:cs="Times New Roman"/>
          <w:sz w:val="28"/>
          <w:szCs w:val="28"/>
        </w:rPr>
        <w:t>праздника-развлечения «Минута славы моей семьи».</w:t>
      </w:r>
    </w:p>
    <w:p w:rsidR="00E612CA" w:rsidRPr="001D3D0F" w:rsidRDefault="00C759B7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7EF" w:rsidRPr="001D3D0F">
        <w:rPr>
          <w:rFonts w:ascii="Times New Roman" w:hAnsi="Times New Roman" w:cs="Times New Roman"/>
          <w:sz w:val="28"/>
          <w:szCs w:val="28"/>
        </w:rPr>
        <w:t xml:space="preserve"> </w:t>
      </w:r>
      <w:r w:rsidR="00E612CA"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>Актуальность</w:t>
      </w:r>
      <w:r w:rsidR="00E612C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выборе темы произошел не случайно.</w:t>
      </w:r>
    </w:p>
    <w:p w:rsidR="00E612CA" w:rsidRPr="001D3D0F" w:rsidRDefault="00E612CA" w:rsidP="004F1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0F">
        <w:rPr>
          <w:rFonts w:ascii="Times New Roman" w:hAnsi="Times New Roman" w:cs="Times New Roman"/>
          <w:sz w:val="28"/>
          <w:szCs w:val="28"/>
          <w:lang w:eastAsia="ru-RU"/>
        </w:rPr>
        <w:t>Одним из ярких средств воспитания детей дошкол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ьного возраста является музыка.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Музыка для ребёнка </w:t>
      </w:r>
      <w:r w:rsidRPr="001D3D0F">
        <w:rPr>
          <w:rFonts w:cs="Times New Roman"/>
          <w:sz w:val="28"/>
          <w:szCs w:val="28"/>
          <w:lang w:eastAsia="ru-RU"/>
        </w:rPr>
        <w:t>‐</w:t>
      </w:r>
      <w:r w:rsidR="00C759B7">
        <w:rPr>
          <w:rFonts w:ascii="Times New Roman" w:hAnsi="Times New Roman" w:cs="Times New Roman"/>
          <w:sz w:val="28"/>
          <w:szCs w:val="28"/>
          <w:lang w:eastAsia="ru-RU"/>
        </w:rPr>
        <w:t xml:space="preserve"> мир радостных переживаний.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воздействие на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чувства ребёнка, музыка вызывает у детей эмоциональ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ный отклик, оказывая влияния на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эстетическое развитие. Однако отсутствие стабильн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ости в нашей стране накладывает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отпечаток на все сферы жизнедеятельности.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Неуклонно снижается культурный,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 </w:t>
      </w:r>
      <w:r w:rsidRPr="001D3D0F">
        <w:rPr>
          <w:rFonts w:cs="Times New Roman"/>
          <w:sz w:val="28"/>
          <w:szCs w:val="28"/>
          <w:lang w:eastAsia="ru-RU"/>
        </w:rPr>
        <w:t>‐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эстетический уровень общества, усту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пая место цинизму,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духовности</w:t>
      </w:r>
      <w:proofErr w:type="spellEnd"/>
      <w:r w:rsidRPr="001D3D0F">
        <w:rPr>
          <w:rFonts w:ascii="Times New Roman" w:hAnsi="Times New Roman" w:cs="Times New Roman"/>
          <w:sz w:val="28"/>
          <w:szCs w:val="28"/>
          <w:lang w:eastAsia="ru-RU"/>
        </w:rPr>
        <w:t>. Дети растут в атмосфере западной и отечественной музыкальной</w:t>
      </w:r>
    </w:p>
    <w:p w:rsidR="00E612CA" w:rsidRPr="001D3D0F" w:rsidRDefault="00E612CA" w:rsidP="004F1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0F">
        <w:rPr>
          <w:rFonts w:ascii="Times New Roman" w:hAnsi="Times New Roman" w:cs="Times New Roman"/>
          <w:sz w:val="28"/>
          <w:szCs w:val="28"/>
          <w:lang w:eastAsia="ru-RU"/>
        </w:rPr>
        <w:t>культуры, чаще всего низко художественного уровня.</w:t>
      </w:r>
    </w:p>
    <w:p w:rsidR="00E612CA" w:rsidRPr="001D3D0F" w:rsidRDefault="00E612CA" w:rsidP="004F1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0F">
        <w:rPr>
          <w:rFonts w:ascii="Times New Roman" w:hAnsi="Times New Roman" w:cs="Times New Roman"/>
          <w:sz w:val="28"/>
          <w:szCs w:val="28"/>
          <w:lang w:eastAsia="ru-RU"/>
        </w:rPr>
        <w:t>Родители в большинстве случаев не владеют знаниями, педагогическими</w:t>
      </w:r>
    </w:p>
    <w:p w:rsidR="00E612CA" w:rsidRPr="001D3D0F" w:rsidRDefault="00E612CA" w:rsidP="004F1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методами в формировании у детей музыкально </w:t>
      </w:r>
      <w:r w:rsidRPr="001D3D0F">
        <w:rPr>
          <w:rFonts w:cs="Times New Roman"/>
          <w:sz w:val="28"/>
          <w:szCs w:val="28"/>
          <w:lang w:eastAsia="ru-RU"/>
        </w:rPr>
        <w:t>‐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вкуса и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заинтересованы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в их получении. Взаимодействие с родите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лями будет эффективным лишь при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планомерной и целенаправленной работе, которая проводится постоянно.</w:t>
      </w:r>
    </w:p>
    <w:p w:rsidR="00C759B7" w:rsidRPr="001D3D0F" w:rsidRDefault="00E612CA" w:rsidP="004F1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D0F">
        <w:rPr>
          <w:rFonts w:ascii="Times New Roman" w:hAnsi="Times New Roman" w:cs="Times New Roman"/>
          <w:sz w:val="28"/>
          <w:szCs w:val="28"/>
          <w:lang w:eastAsia="ru-RU"/>
        </w:rPr>
        <w:t>Эффективность таких форм работы во многом зависит от умения педагогов 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тского сада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заинтересовать родителей, грамотно, доступно, творче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ски подать материал. От желания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родителей включиться в педагогический процесс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развитию музыкального вкуса и </w:t>
      </w:r>
      <w:r w:rsidRPr="001D3D0F">
        <w:rPr>
          <w:rFonts w:ascii="Times New Roman" w:hAnsi="Times New Roman" w:cs="Times New Roman"/>
          <w:sz w:val="28"/>
          <w:szCs w:val="28"/>
          <w:lang w:eastAsia="ru-RU"/>
        </w:rPr>
        <w:t>приобщению их к разнообразным видам музыкальной деятельности.</w:t>
      </w:r>
      <w:r w:rsidR="00C759B7" w:rsidRPr="00C75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9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9B7"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Я считаю, что необходимо гармонизировать </w:t>
      </w:r>
      <w:proofErr w:type="spellStart"/>
      <w:r w:rsidR="00C759B7" w:rsidRPr="001D3D0F">
        <w:rPr>
          <w:rFonts w:ascii="Times New Roman" w:hAnsi="Times New Roman" w:cs="Times New Roman"/>
          <w:sz w:val="28"/>
          <w:szCs w:val="28"/>
          <w:lang w:eastAsia="ru-RU"/>
        </w:rPr>
        <w:t>детски</w:t>
      </w:r>
      <w:r w:rsidR="00C759B7" w:rsidRPr="001D3D0F">
        <w:rPr>
          <w:rFonts w:cs="Times New Roman"/>
          <w:sz w:val="28"/>
          <w:szCs w:val="28"/>
          <w:lang w:eastAsia="ru-RU"/>
        </w:rPr>
        <w:t>‐</w:t>
      </w:r>
      <w:r w:rsidR="00C759B7" w:rsidRPr="001D3D0F">
        <w:rPr>
          <w:rFonts w:ascii="Times New Roman" w:hAnsi="Times New Roman" w:cs="Times New Roman"/>
          <w:sz w:val="28"/>
          <w:szCs w:val="28"/>
          <w:lang w:eastAsia="ru-RU"/>
        </w:rPr>
        <w:t>родительские</w:t>
      </w:r>
      <w:proofErr w:type="spellEnd"/>
      <w:r w:rsidR="00C759B7"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отношения с помощью приведения совместных мероприятий.</w:t>
      </w:r>
    </w:p>
    <w:p w:rsidR="00827692" w:rsidRPr="0027266D" w:rsidRDefault="00827692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266D">
        <w:rPr>
          <w:rFonts w:ascii="Times New Roman" w:hAnsi="Times New Roman" w:cs="Times New Roman"/>
          <w:sz w:val="28"/>
          <w:szCs w:val="28"/>
        </w:rPr>
        <w:lastRenderedPageBreak/>
        <w:t>С чего начинается совместная работа педагогов и родителей в подготовке к празднику?</w:t>
      </w:r>
    </w:p>
    <w:p w:rsidR="00375C47" w:rsidRDefault="00375C47" w:rsidP="004F13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 предлагается </w:t>
      </w:r>
      <w:r w:rsidR="00827692" w:rsidRPr="0027266D">
        <w:rPr>
          <w:rFonts w:ascii="Times New Roman" w:hAnsi="Times New Roman" w:cs="Times New Roman"/>
          <w:sz w:val="28"/>
          <w:szCs w:val="28"/>
        </w:rPr>
        <w:t xml:space="preserve"> анкета «Любителями музыки не рождаются», </w:t>
      </w:r>
      <w:r w:rsidR="002726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которой мы выясняем </w:t>
      </w:r>
      <w:r w:rsidR="0027266D">
        <w:rPr>
          <w:rFonts w:ascii="Times New Roman" w:hAnsi="Times New Roman" w:cs="Times New Roman"/>
          <w:sz w:val="28"/>
          <w:szCs w:val="28"/>
        </w:rPr>
        <w:t xml:space="preserve"> -  интересуются ли </w:t>
      </w:r>
      <w:r>
        <w:rPr>
          <w:rFonts w:ascii="Times New Roman" w:hAnsi="Times New Roman" w:cs="Times New Roman"/>
          <w:sz w:val="28"/>
          <w:szCs w:val="28"/>
        </w:rPr>
        <w:t xml:space="preserve">мамы и папы развитием и </w:t>
      </w:r>
      <w:r w:rsidR="0027266D">
        <w:rPr>
          <w:rFonts w:ascii="Times New Roman" w:hAnsi="Times New Roman" w:cs="Times New Roman"/>
          <w:sz w:val="28"/>
          <w:szCs w:val="28"/>
        </w:rPr>
        <w:t xml:space="preserve"> </w:t>
      </w:r>
      <w:r w:rsidR="0027266D">
        <w:rPr>
          <w:rFonts w:ascii="Times New Roman" w:hAnsi="Times New Roman" w:cs="Times New Roman"/>
          <w:sz w:val="28"/>
          <w:szCs w:val="28"/>
          <w:lang w:eastAsia="ru-RU"/>
        </w:rPr>
        <w:t>формированием</w:t>
      </w:r>
      <w:r w:rsidR="0027266D"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27266D">
        <w:rPr>
          <w:rFonts w:ascii="Times New Roman" w:hAnsi="Times New Roman" w:cs="Times New Roman"/>
          <w:sz w:val="28"/>
          <w:szCs w:val="28"/>
          <w:lang w:eastAsia="ru-RU"/>
        </w:rPr>
        <w:t xml:space="preserve">своих </w:t>
      </w:r>
      <w:r w:rsidR="0027266D"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детей музыкально </w:t>
      </w:r>
      <w:r w:rsidR="0027266D" w:rsidRPr="001D3D0F">
        <w:rPr>
          <w:rFonts w:cs="Times New Roman"/>
          <w:sz w:val="28"/>
          <w:szCs w:val="28"/>
          <w:lang w:eastAsia="ru-RU"/>
        </w:rPr>
        <w:t>‐</w:t>
      </w:r>
      <w:r w:rsidR="0027266D" w:rsidRPr="001D3D0F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</w:t>
      </w:r>
      <w:r w:rsidR="0027266D">
        <w:rPr>
          <w:rFonts w:ascii="Times New Roman" w:hAnsi="Times New Roman" w:cs="Times New Roman"/>
          <w:sz w:val="28"/>
          <w:szCs w:val="28"/>
          <w:lang w:eastAsia="ru-RU"/>
        </w:rPr>
        <w:t xml:space="preserve">ского вкуса, любви </w:t>
      </w:r>
      <w:proofErr w:type="gramStart"/>
      <w:r w:rsidR="0027266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7266D">
        <w:rPr>
          <w:rFonts w:ascii="Times New Roman" w:hAnsi="Times New Roman" w:cs="Times New Roman"/>
          <w:sz w:val="28"/>
          <w:szCs w:val="28"/>
          <w:lang w:eastAsia="ru-RU"/>
        </w:rPr>
        <w:t xml:space="preserve"> музыки.    Спрашиваем у родителей (включая близких родственников)  - имеют ли они специальное музыкальное образование или владеют игрой на каком- либо музыкальном инструменте. В конце анкеты стоит вопрос: хотели бы вы выступить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нашем </w:t>
      </w:r>
      <w:proofErr w:type="gramStart"/>
      <w:r w:rsidR="007A0852">
        <w:rPr>
          <w:rFonts w:ascii="Times New Roman" w:hAnsi="Times New Roman" w:cs="Times New Roman"/>
          <w:sz w:val="28"/>
          <w:szCs w:val="28"/>
          <w:lang w:eastAsia="ru-RU"/>
        </w:rPr>
        <w:t>празднике</w:t>
      </w:r>
      <w:proofErr w:type="gramEnd"/>
      <w:r w:rsidR="007A0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каким - либо номером? </w:t>
      </w:r>
    </w:p>
    <w:p w:rsidR="00375C47" w:rsidRDefault="00375C47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анкеты, </w:t>
      </w:r>
      <w:r w:rsidR="00827692" w:rsidRPr="0027266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всегда убеждаемся, что </w:t>
      </w:r>
      <w:r w:rsidR="00827692" w:rsidRPr="0027266D">
        <w:rPr>
          <w:rFonts w:ascii="Times New Roman" w:hAnsi="Times New Roman" w:cs="Times New Roman"/>
          <w:sz w:val="28"/>
          <w:szCs w:val="28"/>
        </w:rPr>
        <w:t xml:space="preserve"> </w:t>
      </w:r>
      <w:r w:rsidR="0027266D" w:rsidRPr="00272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7266D" w:rsidRPr="0027266D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 никогда не отвечают категорично «нет», всегда пишут:  «мы подумаем». </w:t>
      </w:r>
    </w:p>
    <w:p w:rsidR="001447EF" w:rsidRPr="00375C47" w:rsidRDefault="00375C47" w:rsidP="004F1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воодушевляет педагогов, настраивает на позитивный подход и диалог. Праздник подкрепляется слайд-шоу: «История нашей дружной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 которой родители так же активно подключаются. Праздник всегда проходит «на одном дыхании»,  весело и  непринужденно. </w:t>
      </w:r>
      <w:r w:rsidR="00990D78">
        <w:rPr>
          <w:rFonts w:ascii="Times New Roman" w:hAnsi="Times New Roman" w:cs="Times New Roman"/>
          <w:sz w:val="28"/>
          <w:szCs w:val="28"/>
        </w:rPr>
        <w:t xml:space="preserve">Семейные номера  участников – разнообразны. Это </w:t>
      </w:r>
      <w:r w:rsidR="007A0852">
        <w:rPr>
          <w:rFonts w:ascii="Times New Roman" w:hAnsi="Times New Roman" w:cs="Times New Roman"/>
          <w:sz w:val="28"/>
          <w:szCs w:val="28"/>
        </w:rPr>
        <w:t xml:space="preserve">- </w:t>
      </w:r>
      <w:r w:rsidR="00990D78">
        <w:rPr>
          <w:rFonts w:ascii="Times New Roman" w:hAnsi="Times New Roman" w:cs="Times New Roman"/>
          <w:sz w:val="28"/>
          <w:szCs w:val="28"/>
        </w:rPr>
        <w:t>семейные вокальные ансамбли или дуэты, семейные частушки, цирковые акробатические  номера, чтение стихов по ролям, разыгрывание небольших сценок-миниатюр и даже фокусы.</w:t>
      </w:r>
    </w:p>
    <w:p w:rsidR="00827692" w:rsidRPr="001D3D0F" w:rsidRDefault="00827692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Мы все родом из семьи, и чем надежнее эта колыбель, тем сильнее мы сами. Не секрет, что жизнерадостные, счастливые люди выходят из крепкой, дружной семьи, а создать таковую помогают праздники, наполненные традиционными, сложившимися обрядами, сохранившими мудрость жизни, и новыми – современными, создаваемыми нами. Они помогают нам укрепить </w:t>
      </w:r>
      <w:proofErr w:type="gramStart"/>
      <w:r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>достигнутое</w:t>
      </w:r>
      <w:proofErr w:type="gramEnd"/>
      <w:r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>, преумножить уже состоявшееся и ясно увидеть горизонты, к которым мы стремимся.</w:t>
      </w:r>
    </w:p>
    <w:p w:rsidR="00827692" w:rsidRDefault="00827692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Предлагаю вашему вниманию один из семейных праздников, который сплачивает не только </w:t>
      </w:r>
      <w:r w:rsidR="0070439D">
        <w:rPr>
          <w:rFonts w:ascii="Times New Roman" w:hAnsi="Times New Roman" w:cs="Times New Roman"/>
          <w:bCs/>
          <w:sz w:val="28"/>
          <w:szCs w:val="28"/>
          <w:lang w:eastAsia="ru-RU"/>
        </w:rPr>
        <w:t>детей, но и родителей. В</w:t>
      </w:r>
      <w:r w:rsidRPr="001D3D0F">
        <w:rPr>
          <w:rFonts w:ascii="Times New Roman" w:hAnsi="Times New Roman" w:cs="Times New Roman"/>
          <w:bCs/>
          <w:sz w:val="28"/>
          <w:szCs w:val="28"/>
          <w:lang w:eastAsia="ru-RU"/>
        </w:rPr>
        <w:t>ызывает у них потребность в содержательном досуге, и быть ближе к своим детям.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Pr="007043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«Минута славы моей семьи»</w:t>
      </w:r>
    </w:p>
    <w:p w:rsidR="0070439D" w:rsidRDefault="0070439D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Развлечение 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для детей старшего дошкольного возраста </w:t>
      </w: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с родителями посвященное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Дню матери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Звучит музыкальная заставка программы  « Минута славы».</w:t>
      </w:r>
    </w:p>
    <w:p w:rsid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Ведущая: Добрый вечер, уважаемые взрослые,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Добрый вечер, ребята! 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Мы очень рады, что в этом зале собралось так много гостей.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Гостей не равнодушных, заботливых, а главное любящих по- настоящему своих детей, родных и близких.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И особенно мы рады нашим участникам.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аш вечер, не простой, уже пятый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год,  в нашем детском саду проходит 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Шоу «Минута славы моей семьи!»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У нас нет строго жюри, нет миллиона и килограмма золота, но у нас есть красивые улыбающиеся лица, и громкие дружные аплодисменты! Давайте же проверим, как вы умеете благодарить!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П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оприветствуем участников нашего праздника!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(громкие аплодисменты)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Звучит  музыкальная заставка.</w:t>
      </w:r>
    </w:p>
    <w:p w:rsid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Ведущая: А помогать проводить мне этот праздник будет одна сказочная фея,  она очень любит стихи и музыку.  Ее так и зовут МУЗА.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Входит Муза: Добрый вечер, друзья!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не могла пролететь мимо вашего детского сада и 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очень хочу с вами подружиться.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Ведущая: Знаешь, муза, наш праздник сегодня посвящен замечательному  событию, он отмечается на нашей планете – это День матери.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Наши дети очень любят своих мамочек и хотят  подарить им чудесную песню.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 выходят в полукруг, поют песню.</w:t>
      </w:r>
    </w:p>
    <w:p w:rsidR="00990D78" w:rsidRPr="004F1385" w:rsidRDefault="00990D78" w:rsidP="004F138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F138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Песня: </w:t>
      </w:r>
      <w:r w:rsidR="0070439D" w:rsidRPr="004F138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F138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«МАМА — ЛУЧШИЙ ДРУГ» </w:t>
      </w:r>
      <w:r w:rsidRPr="004F1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Слова А. И. </w:t>
      </w:r>
      <w:proofErr w:type="spellStart"/>
      <w:r w:rsidRPr="004F1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Пилецкой</w:t>
      </w:r>
      <w:proofErr w:type="spellEnd"/>
    </w:p>
    <w:p w:rsidR="00990D78" w:rsidRPr="004F1385" w:rsidRDefault="00990D78" w:rsidP="004F138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4F1385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Музыка Д. А. Трубачева и В. Н. Трубачевой</w:t>
      </w:r>
    </w:p>
    <w:p w:rsidR="0070439D" w:rsidRPr="00990D78" w:rsidRDefault="00990D78" w:rsidP="004F1385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0439D"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Муза: Как чудесно звучит эта песня, наверно она понравится любой маме.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990D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 наверно пора начинать и наше представление, и сейчас участники порадуют нас своими талантами.</w:t>
      </w:r>
    </w:p>
    <w:p w:rsidR="00990D78" w:rsidRPr="00990D78" w:rsidRDefault="00990D78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Первыми на нашем празднике выступит семья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.... (</w:t>
      </w:r>
      <w:proofErr w:type="gramEnd"/>
      <w:r w:rsidRPr="00990D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 экране  появляется слайд-шоу)</w:t>
      </w:r>
    </w:p>
    <w:p w:rsidR="0070439D" w:rsidRDefault="00990D78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990D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Муза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990D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называет фамилию и имя всех участников семьи </w:t>
      </w:r>
      <w:r w:rsidR="00590A2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90D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дошкольника, чем они занимаются в жизни, как проводят свободное время, чем увлекаются и </w:t>
      </w:r>
      <w:proofErr w:type="spellStart"/>
      <w:r w:rsidRPr="00990D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тд</w:t>
      </w:r>
      <w:proofErr w:type="spellEnd"/>
      <w:r w:rsidRPr="00990D7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.)</w:t>
      </w:r>
      <w:proofErr w:type="gramEnd"/>
    </w:p>
    <w:p w:rsidR="00990D78" w:rsidRPr="00990D78" w:rsidRDefault="00990D78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Далее выступают еще несколько семей</w:t>
      </w:r>
      <w:r w:rsidR="00590A2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910A6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Ведущая: Наши участники, пока немного отдохнут, а всех ребя</w:t>
      </w:r>
      <w:r w:rsidR="00C910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я приглашаю поиграть в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игру</w:t>
      </w:r>
      <w:r w:rsidR="00C910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«Звездочет»  </w:t>
      </w:r>
    </w:p>
    <w:p w:rsidR="0070439D" w:rsidRPr="004F1385" w:rsidRDefault="00C910A6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>Музыкальная игра: «Звездочет</w:t>
      </w:r>
      <w:proofErr w:type="gramStart"/>
      <w:r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>»(</w:t>
      </w:r>
      <w:proofErr w:type="gramEnd"/>
      <w:r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автор игры М. </w:t>
      </w:r>
      <w:proofErr w:type="spellStart"/>
      <w:r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>Картушина</w:t>
      </w:r>
      <w:proofErr w:type="spellEnd"/>
      <w:r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70439D" w:rsidRPr="0070439D" w:rsidRDefault="00C910A6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Ведущая: 5 номером выступит семья ... и т.д.</w:t>
      </w:r>
    </w:p>
    <w:p w:rsidR="0070439D" w:rsidRPr="00C910A6" w:rsidRDefault="00C910A6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C910A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Концертные номера продолжаются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...)</w:t>
      </w:r>
    </w:p>
    <w:p w:rsidR="0070439D" w:rsidRPr="0070439D" w:rsidRDefault="00B60EE0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Ведущая:  В</w:t>
      </w:r>
      <w:r w:rsidR="0070439D"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 участники нашего праздника выступили, огромное спасибо им за это, давайте поблагодарим их еще раз. 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Я приглашаю всех  выйти в середину зала.</w:t>
      </w:r>
    </w:p>
    <w:p w:rsidR="0070439D" w:rsidRPr="00B60EE0" w:rsidRDefault="0070439D" w:rsidP="004F138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B60EE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Выходят воспитател</w:t>
      </w:r>
      <w:r w:rsidR="00B60EE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 групп, награждают  участников праздника грамотами.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Ведущая: Спасибо, дорогие друзья! 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Дети хором:  МАМА – главное слово! 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B60E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Мама – первое слово!</w:t>
      </w:r>
    </w:p>
    <w:p w:rsidR="0070439D" w:rsidRPr="0070439D" w:rsidRDefault="0070439D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B60E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Мама – любимое слово!</w:t>
      </w:r>
      <w:r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70439D" w:rsidRPr="0070439D" w:rsidRDefault="00B60EE0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Ведущая: </w:t>
      </w:r>
      <w:r w:rsidR="0070439D"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Приглашаю всех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гостей праздника </w:t>
      </w:r>
      <w:r w:rsidR="0070439D" w:rsidRPr="0070439D">
        <w:rPr>
          <w:rFonts w:ascii="Times New Roman" w:hAnsi="Times New Roman" w:cs="Times New Roman"/>
          <w:bCs/>
          <w:sz w:val="28"/>
          <w:szCs w:val="28"/>
          <w:lang w:eastAsia="ru-RU"/>
        </w:rPr>
        <w:t>потанцевать с вашими детьми, веселый танец!</w:t>
      </w:r>
    </w:p>
    <w:p w:rsidR="00C910A6" w:rsidRPr="004F1385" w:rsidRDefault="0070439D" w:rsidP="004F138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Общий танец </w:t>
      </w:r>
      <w:r w:rsidR="00C910A6"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 песню </w:t>
      </w:r>
      <w:r w:rsidRPr="004F1385">
        <w:rPr>
          <w:rFonts w:ascii="Times New Roman" w:hAnsi="Times New Roman" w:cs="Times New Roman"/>
          <w:bCs/>
          <w:sz w:val="28"/>
          <w:szCs w:val="28"/>
          <w:lang w:eastAsia="ru-RU"/>
        </w:rPr>
        <w:t>«Вечный двигатель»</w:t>
      </w:r>
      <w:r w:rsidR="00C910A6" w:rsidRPr="004F1385">
        <w:t xml:space="preserve"> </w:t>
      </w:r>
      <w:r w:rsidR="00C910A6" w:rsidRPr="004F13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музыка А. Пинегин  </w:t>
      </w:r>
    </w:p>
    <w:p w:rsidR="00827692" w:rsidRPr="004F1385" w:rsidRDefault="00C910A6" w:rsidP="004F138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F13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слова А. Усачев  </w:t>
      </w:r>
    </w:p>
    <w:p w:rsidR="00827692" w:rsidRDefault="00C910A6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Ведущая: всех участников нашего праздника мы благодарим и приглашаем на фото. Спасибо за внимание!</w:t>
      </w:r>
    </w:p>
    <w:p w:rsidR="00C519E2" w:rsidRDefault="00C519E2" w:rsidP="004F13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519E2" w:rsidRPr="00C910A6" w:rsidRDefault="00C519E2" w:rsidP="00C759B7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759B7" w:rsidRDefault="00C759B7" w:rsidP="00E612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E2" w:rsidRPr="001D3D0F" w:rsidRDefault="00BE394D" w:rsidP="00E612C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7399" cy="2495550"/>
            <wp:effectExtent l="19050" t="0" r="6351" b="0"/>
            <wp:docPr id="4" name="Рисунок 4" descr="D:\Мама\фото с работы\SAM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ма\фото с работы\SAM_1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10" cy="249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3A" w:rsidRPr="009C7F3A" w:rsidRDefault="009C7F3A" w:rsidP="009C7F3A">
      <w:pPr>
        <w:pStyle w:val="a3"/>
        <w:rPr>
          <w:rFonts w:ascii="Times New Roman" w:hAnsi="Times New Roman"/>
          <w:sz w:val="28"/>
          <w:szCs w:val="28"/>
        </w:rPr>
      </w:pPr>
    </w:p>
    <w:p w:rsidR="007829C0" w:rsidRDefault="00C519E2" w:rsidP="00C738B9">
      <w:pPr>
        <w:jc w:val="right"/>
      </w:pPr>
      <w:r>
        <w:rPr>
          <w:noProof/>
          <w:lang w:eastAsia="ru-RU"/>
        </w:rPr>
        <w:drawing>
          <wp:inline distT="0" distB="0" distL="0" distR="0">
            <wp:extent cx="3321050" cy="2490788"/>
            <wp:effectExtent l="19050" t="0" r="0" b="0"/>
            <wp:docPr id="3" name="Рисунок 3" descr="D:\Мама\фото с работы\праздники\SAM_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фото с работы\праздники\SAM_1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4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94D" w:rsidRDefault="00BE394D" w:rsidP="00BE394D">
      <w:pPr>
        <w:pStyle w:val="a3"/>
        <w:rPr>
          <w:rFonts w:ascii="Times New Roman" w:hAnsi="Times New Roman"/>
          <w:b/>
          <w:sz w:val="24"/>
          <w:szCs w:val="24"/>
        </w:rPr>
      </w:pPr>
      <w:r w:rsidRPr="00BE394D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BE394D" w:rsidRDefault="00BE394D" w:rsidP="00BE394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E394D" w:rsidRPr="00BE394D" w:rsidRDefault="00BE394D" w:rsidP="00BE394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394D">
        <w:rPr>
          <w:rFonts w:ascii="Times New Roman" w:hAnsi="Times New Roman"/>
          <w:b/>
          <w:i/>
          <w:sz w:val="24"/>
          <w:szCs w:val="24"/>
        </w:rPr>
        <w:t>книга</w:t>
      </w:r>
    </w:p>
    <w:p w:rsidR="00BE394D" w:rsidRPr="001D3D0F" w:rsidRDefault="00BE394D" w:rsidP="00BE394D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E394D" w:rsidRDefault="00BE394D" w:rsidP="004F1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94D">
        <w:rPr>
          <w:rFonts w:ascii="Times New Roman" w:eastAsia="Calibri" w:hAnsi="Times New Roman" w:cs="Times New Roman"/>
          <w:sz w:val="24"/>
          <w:szCs w:val="24"/>
        </w:rPr>
        <w:t xml:space="preserve">Гуров В.Н Социальная работа дошкольных образовательных учреждений с семьей. – М.: Педагогическое общество России, 2003. – 160 </w:t>
      </w:r>
      <w:proofErr w:type="gramStart"/>
      <w:r w:rsidRPr="00BE394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E39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98C" w:rsidRPr="00B3798C" w:rsidRDefault="00B3798C" w:rsidP="004F138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3798C">
        <w:rPr>
          <w:rFonts w:ascii="Times New Roman" w:eastAsia="Calibri" w:hAnsi="Times New Roman" w:cs="Times New Roman"/>
          <w:sz w:val="24"/>
          <w:szCs w:val="24"/>
        </w:rPr>
        <w:t>Арнаутова</w:t>
      </w:r>
      <w:proofErr w:type="spellEnd"/>
      <w:r w:rsidRPr="00B3798C">
        <w:rPr>
          <w:rFonts w:ascii="Times New Roman" w:eastAsia="Calibri" w:hAnsi="Times New Roman" w:cs="Times New Roman"/>
          <w:sz w:val="24"/>
          <w:szCs w:val="24"/>
        </w:rPr>
        <w:t xml:space="preserve"> Е.П. Планируем работу с семьей. // Управление ДОУ 2002г., № 4. – 66с.</w:t>
      </w:r>
    </w:p>
    <w:p w:rsidR="00B3798C" w:rsidRPr="00B3798C" w:rsidRDefault="00B3798C" w:rsidP="004F138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98C">
        <w:rPr>
          <w:rFonts w:ascii="Times New Roman" w:eastAsia="Calibri" w:hAnsi="Times New Roman" w:cs="Times New Roman"/>
          <w:sz w:val="24"/>
          <w:szCs w:val="24"/>
        </w:rPr>
        <w:t xml:space="preserve"> Евдокимова Н.В., </w:t>
      </w:r>
      <w:proofErr w:type="spellStart"/>
      <w:r w:rsidRPr="00B3798C">
        <w:rPr>
          <w:rFonts w:ascii="Times New Roman" w:eastAsia="Calibri" w:hAnsi="Times New Roman" w:cs="Times New Roman"/>
          <w:sz w:val="24"/>
          <w:szCs w:val="24"/>
        </w:rPr>
        <w:t>Додокина</w:t>
      </w:r>
      <w:proofErr w:type="spellEnd"/>
      <w:r w:rsidRPr="00B3798C">
        <w:rPr>
          <w:rFonts w:ascii="Times New Roman" w:eastAsia="Calibri" w:hAnsi="Times New Roman" w:cs="Times New Roman"/>
          <w:sz w:val="24"/>
          <w:szCs w:val="24"/>
        </w:rPr>
        <w:t xml:space="preserve"> Н.В., Кудрявцева Е.А. Детский сад и семья: методика работы с родителями: Пособие для педагогов и родителей. М: Мозаика – Синтез, 2007 – 167с.</w:t>
      </w:r>
    </w:p>
    <w:p w:rsidR="00B3798C" w:rsidRPr="00B3798C" w:rsidRDefault="00B3798C" w:rsidP="004F138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98C">
        <w:rPr>
          <w:rFonts w:ascii="Times New Roman" w:eastAsia="Calibri" w:hAnsi="Times New Roman" w:cs="Times New Roman"/>
          <w:sz w:val="24"/>
          <w:szCs w:val="24"/>
        </w:rPr>
        <w:t xml:space="preserve"> Свирская Л. Шпаргалки для родителей // Детский сад со всех сторон.2002 – 147с.</w:t>
      </w:r>
    </w:p>
    <w:p w:rsidR="00BE394D" w:rsidRPr="00BE394D" w:rsidRDefault="00B3798C" w:rsidP="004F138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98C">
        <w:rPr>
          <w:rFonts w:ascii="Times New Roman" w:eastAsia="Calibri" w:hAnsi="Times New Roman" w:cs="Times New Roman"/>
          <w:sz w:val="24"/>
          <w:szCs w:val="24"/>
        </w:rPr>
        <w:t xml:space="preserve"> Хабибуллина Р.Ш. «Система работы с родителями воспитанников. Оценка деятельности ДОУ родителями» // Дошкольная педагогика 2007г., №7. – 70с.</w:t>
      </w:r>
    </w:p>
    <w:p w:rsidR="00BE394D" w:rsidRDefault="00B3798C" w:rsidP="004F13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394D" w:rsidRPr="00BE394D">
        <w:rPr>
          <w:rFonts w:ascii="Times New Roman" w:eastAsia="Calibri" w:hAnsi="Times New Roman" w:cs="Times New Roman"/>
          <w:sz w:val="24"/>
          <w:szCs w:val="24"/>
        </w:rPr>
        <w:t xml:space="preserve"> Евдокимова Е.С. Педагогическая поддержка семьи в воспитании дошкольника. – М.: ТЦ Сфера, 2008. – 96 </w:t>
      </w:r>
      <w:proofErr w:type="gramStart"/>
      <w:r w:rsidR="00BE394D" w:rsidRPr="00BE394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E394D" w:rsidRPr="00BE39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394D" w:rsidRDefault="00BE394D" w:rsidP="004F1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94D">
        <w:rPr>
          <w:rFonts w:ascii="Times New Roman" w:eastAsia="Calibri" w:hAnsi="Times New Roman" w:cs="Times New Roman"/>
          <w:sz w:val="24"/>
          <w:szCs w:val="24"/>
        </w:rPr>
        <w:t xml:space="preserve">Н. В. </w:t>
      </w:r>
      <w:proofErr w:type="spellStart"/>
      <w:r w:rsidRPr="00BE394D">
        <w:rPr>
          <w:rFonts w:ascii="Times New Roman" w:eastAsia="Calibri" w:hAnsi="Times New Roman" w:cs="Times New Roman"/>
          <w:sz w:val="24"/>
          <w:szCs w:val="24"/>
        </w:rPr>
        <w:t>Микляева</w:t>
      </w:r>
      <w:proofErr w:type="spellEnd"/>
      <w:r w:rsidRPr="00BE394D">
        <w:rPr>
          <w:rFonts w:ascii="Times New Roman" w:eastAsia="Calibri" w:hAnsi="Times New Roman" w:cs="Times New Roman"/>
          <w:sz w:val="24"/>
          <w:szCs w:val="24"/>
        </w:rPr>
        <w:t>, Н. Ф. Лагутина</w:t>
      </w:r>
      <w:proofErr w:type="gramStart"/>
      <w:r w:rsidRPr="00BE39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98C">
        <w:rPr>
          <w:rFonts w:ascii="Times New Roman" w:hAnsi="Times New Roman"/>
          <w:sz w:val="24"/>
          <w:szCs w:val="24"/>
        </w:rPr>
        <w:t>.</w:t>
      </w:r>
      <w:proofErr w:type="gramEnd"/>
      <w:r w:rsidR="00B3798C">
        <w:rPr>
          <w:rFonts w:ascii="Times New Roman" w:hAnsi="Times New Roman"/>
          <w:sz w:val="24"/>
          <w:szCs w:val="24"/>
        </w:rPr>
        <w:t xml:space="preserve"> </w:t>
      </w:r>
      <w:r w:rsidR="00B3798C" w:rsidRPr="00BE394D">
        <w:rPr>
          <w:rFonts w:ascii="Times New Roman" w:eastAsia="Calibri" w:hAnsi="Times New Roman" w:cs="Times New Roman"/>
          <w:sz w:val="24"/>
          <w:szCs w:val="24"/>
        </w:rPr>
        <w:t>Содружество. Программа взаимодействия семьи и детского сада</w:t>
      </w:r>
      <w:r w:rsidR="00B3798C">
        <w:rPr>
          <w:rFonts w:ascii="Times New Roman" w:hAnsi="Times New Roman"/>
          <w:sz w:val="24"/>
          <w:szCs w:val="24"/>
        </w:rPr>
        <w:t xml:space="preserve"> Издательство: Мозаика-Синтез  </w:t>
      </w:r>
      <w:r w:rsidRPr="00BE394D">
        <w:rPr>
          <w:rFonts w:ascii="Times New Roman" w:eastAsia="Calibri" w:hAnsi="Times New Roman" w:cs="Times New Roman"/>
          <w:sz w:val="24"/>
          <w:szCs w:val="24"/>
        </w:rPr>
        <w:t xml:space="preserve">ISBN 978-5-86775-953-7; 2011 г. </w:t>
      </w:r>
    </w:p>
    <w:p w:rsidR="008D7F7C" w:rsidRPr="008D7F7C" w:rsidRDefault="008D7F7C" w:rsidP="004F138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D7F7C">
        <w:rPr>
          <w:rFonts w:ascii="Times New Roman" w:hAnsi="Times New Roman"/>
          <w:b/>
          <w:i/>
          <w:sz w:val="24"/>
          <w:szCs w:val="24"/>
        </w:rPr>
        <w:t xml:space="preserve">Статья </w:t>
      </w:r>
      <w:r>
        <w:rPr>
          <w:rFonts w:ascii="Times New Roman" w:hAnsi="Times New Roman"/>
          <w:b/>
          <w:i/>
          <w:sz w:val="24"/>
          <w:szCs w:val="24"/>
        </w:rPr>
        <w:t>в журнале</w:t>
      </w:r>
    </w:p>
    <w:p w:rsidR="00BE394D" w:rsidRPr="00BE394D" w:rsidRDefault="00BE394D" w:rsidP="004F138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94D">
        <w:rPr>
          <w:rFonts w:ascii="Times New Roman" w:eastAsia="Calibri" w:hAnsi="Times New Roman" w:cs="Times New Roman"/>
          <w:sz w:val="24"/>
          <w:szCs w:val="24"/>
        </w:rPr>
        <w:t xml:space="preserve"> А. А. Майер, О. И. Давыдова, Н. В. Воронина </w:t>
      </w:r>
      <w:r w:rsidR="00B3798C" w:rsidRPr="00BE394D">
        <w:rPr>
          <w:rFonts w:ascii="Times New Roman" w:eastAsia="Calibri" w:hAnsi="Times New Roman" w:cs="Times New Roman"/>
          <w:sz w:val="24"/>
          <w:szCs w:val="24"/>
        </w:rPr>
        <w:t>555 идей для вовлечения родителей в жизнь детского сада</w:t>
      </w:r>
      <w:r w:rsidR="00B3798C">
        <w:rPr>
          <w:rFonts w:ascii="Times New Roman" w:hAnsi="Times New Roman"/>
          <w:sz w:val="24"/>
          <w:szCs w:val="24"/>
        </w:rPr>
        <w:t xml:space="preserve"> Издательство: Сфера </w:t>
      </w:r>
      <w:r w:rsidRPr="00BE394D">
        <w:rPr>
          <w:rFonts w:ascii="Times New Roman" w:eastAsia="Calibri" w:hAnsi="Times New Roman" w:cs="Times New Roman"/>
          <w:sz w:val="24"/>
          <w:szCs w:val="24"/>
        </w:rPr>
        <w:t>Серия: Приложение к журналу "Управление ДОУ"</w:t>
      </w:r>
    </w:p>
    <w:p w:rsidR="00BE394D" w:rsidRDefault="00BE394D" w:rsidP="004F138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394D">
        <w:rPr>
          <w:rFonts w:ascii="Times New Roman" w:eastAsia="Calibri" w:hAnsi="Times New Roman" w:cs="Times New Roman"/>
          <w:sz w:val="24"/>
          <w:szCs w:val="24"/>
        </w:rPr>
        <w:t xml:space="preserve">ISBN 978-5-9949-0423-7; 2012 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798C" w:rsidRDefault="00B3798C" w:rsidP="00BE394D">
      <w:pPr>
        <w:pStyle w:val="a3"/>
        <w:rPr>
          <w:rFonts w:ascii="Times New Roman" w:hAnsi="Times New Roman"/>
          <w:sz w:val="24"/>
          <w:szCs w:val="24"/>
        </w:rPr>
      </w:pPr>
    </w:p>
    <w:p w:rsidR="00B3798C" w:rsidRPr="008D7F7C" w:rsidRDefault="008D7F7C" w:rsidP="00BE394D">
      <w:pPr>
        <w:pStyle w:val="a3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7F7C">
        <w:rPr>
          <w:rFonts w:ascii="Times New Roman" w:hAnsi="Times New Roman"/>
          <w:b/>
          <w:i/>
          <w:sz w:val="24"/>
          <w:szCs w:val="24"/>
        </w:rPr>
        <w:t>Интернет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7F7C">
        <w:rPr>
          <w:rFonts w:ascii="Times New Roman" w:hAnsi="Times New Roman"/>
          <w:b/>
          <w:i/>
          <w:sz w:val="24"/>
          <w:szCs w:val="24"/>
        </w:rPr>
        <w:t>периодика</w:t>
      </w:r>
    </w:p>
    <w:p w:rsidR="00B3798C" w:rsidRDefault="00B3798C" w:rsidP="00B3798C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8D7F7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D7F7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D7F7C" w:rsidRPr="008D7F7C" w:rsidRDefault="008D7F7C" w:rsidP="004F138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7F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http://www.dissland.com/catalog/pedagogicheskie_problemi_semeynogo_muzikalnogo_vospitaniya_detey.html</w:t>
      </w:r>
    </w:p>
    <w:p w:rsidR="008D7F7C" w:rsidRPr="008D7F7C" w:rsidRDefault="00092605" w:rsidP="004F1385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hyperlink r:id="rId6" w:history="1">
        <w:r w:rsidR="008D7F7C" w:rsidRPr="008D7F7C">
          <w:rPr>
            <w:rStyle w:val="a6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http://www.sad26.ru/library-16-mothersday</w:t>
        </w:r>
      </w:hyperlink>
    </w:p>
    <w:p w:rsidR="008D7F7C" w:rsidRPr="008D7F7C" w:rsidRDefault="008D7F7C" w:rsidP="004F138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D7F7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http://nsportal.ru/detskii-sad/materialy-dlya-roditelei/vzaimosvyaz-s-semei-kak-vazhnyi-aspekt-deyatelnosti-muzykalnogo</w:t>
      </w:r>
    </w:p>
    <w:p w:rsidR="008D7F7C" w:rsidRPr="008D7F7C" w:rsidRDefault="008D7F7C" w:rsidP="008D7F7C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D7F7C" w:rsidRDefault="00AA6728" w:rsidP="00B3798C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Николаева</w:t>
      </w:r>
      <w:r w:rsidRPr="00AA672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Л.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="008D7F7C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gramStart"/>
      <w:r w:rsidR="008D7F7C">
        <w:rPr>
          <w:rFonts w:ascii="Times New Roman" w:hAnsi="Times New Roman"/>
          <w:bCs/>
          <w:sz w:val="24"/>
          <w:szCs w:val="24"/>
          <w:lang w:eastAsia="ru-RU"/>
        </w:rPr>
        <w:t>музыкальный</w:t>
      </w:r>
      <w:proofErr w:type="gramEnd"/>
      <w:r w:rsidR="008D7F7C">
        <w:rPr>
          <w:rFonts w:ascii="Times New Roman" w:hAnsi="Times New Roman"/>
          <w:bCs/>
          <w:sz w:val="24"/>
          <w:szCs w:val="24"/>
          <w:lang w:eastAsia="ru-RU"/>
        </w:rPr>
        <w:t xml:space="preserve"> руководитель высшей категории.</w:t>
      </w:r>
    </w:p>
    <w:p w:rsidR="008D7F7C" w:rsidRDefault="00AA6728" w:rsidP="00B3798C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8D7F7C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 № 311,</w:t>
      </w:r>
    </w:p>
    <w:p w:rsidR="008D7F7C" w:rsidRDefault="00AA6728" w:rsidP="00B3798C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="008D7F7C">
        <w:rPr>
          <w:rFonts w:ascii="Times New Roman" w:hAnsi="Times New Roman"/>
          <w:bCs/>
          <w:sz w:val="24"/>
          <w:szCs w:val="24"/>
          <w:lang w:eastAsia="ru-RU"/>
        </w:rPr>
        <w:t>г. Красноярск, Россия</w:t>
      </w:r>
    </w:p>
    <w:p w:rsidR="00BE394D" w:rsidRPr="007A0852" w:rsidRDefault="00AA6728" w:rsidP="00BE394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D7F7C">
        <w:rPr>
          <w:rFonts w:ascii="Times New Roman" w:hAnsi="Times New Roman"/>
          <w:sz w:val="24"/>
          <w:szCs w:val="24"/>
          <w:lang w:val="en-US"/>
        </w:rPr>
        <w:t>e</w:t>
      </w:r>
      <w:r w:rsidR="008D7F7C" w:rsidRPr="00AA6728">
        <w:rPr>
          <w:rFonts w:ascii="Times New Roman" w:hAnsi="Times New Roman"/>
          <w:sz w:val="24"/>
          <w:szCs w:val="24"/>
        </w:rPr>
        <w:t>-</w:t>
      </w:r>
      <w:r w:rsidR="008D7F7C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8D7F7C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C738B9" w:rsidRPr="007A085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liliya</w:t>
        </w:r>
        <w:r w:rsidR="00C738B9" w:rsidRPr="007A0852">
          <w:rPr>
            <w:rStyle w:val="a6"/>
            <w:rFonts w:ascii="Times New Roman" w:hAnsi="Times New Roman"/>
            <w:color w:val="auto"/>
            <w:sz w:val="24"/>
            <w:szCs w:val="24"/>
          </w:rPr>
          <w:t>230366@</w:t>
        </w:r>
        <w:r w:rsidR="00C738B9" w:rsidRPr="007A085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="00C738B9" w:rsidRPr="007A085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C738B9" w:rsidRPr="007A085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C738B9" w:rsidRDefault="00C738B9" w:rsidP="00BE394D">
      <w:pPr>
        <w:pStyle w:val="a3"/>
        <w:rPr>
          <w:rFonts w:ascii="Times New Roman" w:hAnsi="Times New Roman"/>
          <w:sz w:val="24"/>
          <w:szCs w:val="24"/>
        </w:rPr>
      </w:pPr>
    </w:p>
    <w:p w:rsidR="00C738B9" w:rsidRDefault="00C738B9" w:rsidP="00BE394D">
      <w:pPr>
        <w:pStyle w:val="a3"/>
        <w:rPr>
          <w:rFonts w:ascii="Times New Roman" w:hAnsi="Times New Roman"/>
          <w:sz w:val="24"/>
          <w:szCs w:val="24"/>
        </w:rPr>
      </w:pPr>
    </w:p>
    <w:p w:rsidR="00BE394D" w:rsidRPr="00C738B9" w:rsidRDefault="00C738B9" w:rsidP="00C738B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8B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D747CE">
        <w:rPr>
          <w:rFonts w:ascii="Times New Roman" w:hAnsi="Times New Roman"/>
          <w:b/>
          <w:sz w:val="28"/>
          <w:szCs w:val="28"/>
        </w:rPr>
        <w:t>.</w:t>
      </w:r>
      <w:r w:rsidRPr="00C738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747C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C738B9">
        <w:rPr>
          <w:rFonts w:ascii="Times New Roman" w:hAnsi="Times New Roman"/>
          <w:b/>
          <w:sz w:val="28"/>
          <w:szCs w:val="28"/>
          <w:lang w:val="en-US"/>
        </w:rPr>
        <w:t>Nikolaev</w:t>
      </w:r>
      <w:proofErr w:type="spellEnd"/>
    </w:p>
    <w:p w:rsidR="00C738B9" w:rsidRPr="00D747CE" w:rsidRDefault="00C738B9" w:rsidP="00C738B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D3D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Modern approaches to cooperation of DOW and family</w:t>
      </w:r>
    </w:p>
    <w:p w:rsidR="00C738B9" w:rsidRPr="00D747CE" w:rsidRDefault="00C738B9" w:rsidP="00C738B9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738B9" w:rsidRPr="00761EC3" w:rsidRDefault="00C738B9" w:rsidP="00C738B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61EC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</w:t>
      </w:r>
      <w:r w:rsidRPr="00C738B9">
        <w:rPr>
          <w:rFonts w:ascii="Times New Roman" w:hAnsi="Times New Roman"/>
          <w:b/>
          <w:i/>
          <w:sz w:val="28"/>
          <w:szCs w:val="28"/>
          <w:lang w:val="en-US"/>
        </w:rPr>
        <w:t xml:space="preserve">  </w:t>
      </w:r>
      <w:r w:rsidRPr="00761EC3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  </w:t>
      </w:r>
      <w:r w:rsidRPr="00E0375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Keywords:</w:t>
      </w:r>
      <w:r w:rsidRPr="00E0375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0375B">
        <w:rPr>
          <w:rFonts w:ascii="Times New Roman" w:eastAsia="Calibri" w:hAnsi="Times New Roman" w:cs="Times New Roman"/>
          <w:sz w:val="28"/>
          <w:szCs w:val="28"/>
          <w:lang w:val="en-US"/>
        </w:rPr>
        <w:t>cooperation, establishing partnerships, strengthening of family Institute, popularization of family traditions, proactive and initiative on the part of parents.</w:t>
      </w:r>
    </w:p>
    <w:p w:rsidR="00BE394D" w:rsidRPr="00D747CE" w:rsidRDefault="00C738B9" w:rsidP="00BE394D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C738B9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  <w:r w:rsidRPr="00C738B9">
        <w:rPr>
          <w:rFonts w:ascii="Times New Roman" w:hAnsi="Times New Roman"/>
          <w:sz w:val="28"/>
          <w:szCs w:val="28"/>
          <w:lang w:val="en-US"/>
        </w:rPr>
        <w:t xml:space="preserve">In the article considers new non-traditional forms of interaction between preschool institutions and parents of the pupils. </w:t>
      </w:r>
      <w:proofErr w:type="gramStart"/>
      <w:r w:rsidRPr="00C738B9">
        <w:rPr>
          <w:rFonts w:ascii="Times New Roman" w:hAnsi="Times New Roman"/>
          <w:sz w:val="28"/>
          <w:szCs w:val="28"/>
          <w:lang w:val="en-US"/>
        </w:rPr>
        <w:t>Improvement of pedagogical competence of parents and professional competence of teachers for musical-aesthetic development of children.</w:t>
      </w:r>
      <w:proofErr w:type="gramEnd"/>
      <w:r w:rsidRPr="00C738B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C738B9">
        <w:rPr>
          <w:rFonts w:ascii="Times New Roman" w:hAnsi="Times New Roman"/>
          <w:sz w:val="28"/>
          <w:szCs w:val="28"/>
          <w:lang w:val="en-US"/>
        </w:rPr>
        <w:t>Teacher of pre-school institutions - not only tutor children, and partner of the parents in their upbringing.</w:t>
      </w:r>
      <w:proofErr w:type="gramEnd"/>
      <w:r w:rsidRPr="00C738B9">
        <w:rPr>
          <w:rFonts w:ascii="Times New Roman" w:hAnsi="Times New Roman"/>
          <w:sz w:val="28"/>
          <w:szCs w:val="28"/>
          <w:lang w:val="en-US"/>
        </w:rPr>
        <w:t xml:space="preserve"> Experience in working with parents, showed that in the result of application of modern forms of interaction between the </w:t>
      </w:r>
      <w:proofErr w:type="gramStart"/>
      <w:r w:rsidRPr="00C738B9">
        <w:rPr>
          <w:rFonts w:ascii="Times New Roman" w:hAnsi="Times New Roman"/>
          <w:sz w:val="28"/>
          <w:szCs w:val="28"/>
          <w:lang w:val="en-US"/>
        </w:rPr>
        <w:t>position</w:t>
      </w:r>
      <w:proofErr w:type="gramEnd"/>
      <w:r w:rsidRPr="00C738B9">
        <w:rPr>
          <w:rFonts w:ascii="Times New Roman" w:hAnsi="Times New Roman"/>
          <w:sz w:val="28"/>
          <w:szCs w:val="28"/>
          <w:lang w:val="en-US"/>
        </w:rPr>
        <w:t xml:space="preserve"> of the parents become more flexible. Now they are not spectators and observers, but active participants in the life of their child.</w:t>
      </w:r>
    </w:p>
    <w:p w:rsidR="007A0852" w:rsidRPr="00D747CE" w:rsidRDefault="007A0852" w:rsidP="00BE394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A0852" w:rsidRPr="007A0852" w:rsidRDefault="004F1385" w:rsidP="007A085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F1385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7A0852" w:rsidRPr="007A0852">
        <w:rPr>
          <w:rFonts w:ascii="Times New Roman" w:hAnsi="Times New Roman"/>
          <w:sz w:val="28"/>
          <w:szCs w:val="28"/>
          <w:lang w:val="en-US"/>
        </w:rPr>
        <w:t xml:space="preserve">L.V. </w:t>
      </w:r>
      <w:proofErr w:type="spellStart"/>
      <w:r w:rsidR="007A0852" w:rsidRPr="007A0852">
        <w:rPr>
          <w:rFonts w:ascii="Times New Roman" w:hAnsi="Times New Roman"/>
          <w:sz w:val="28"/>
          <w:szCs w:val="28"/>
          <w:lang w:val="en-US"/>
        </w:rPr>
        <w:t>Nikolaev</w:t>
      </w:r>
      <w:proofErr w:type="spellEnd"/>
      <w:r w:rsidR="007A0852" w:rsidRPr="007A0852">
        <w:rPr>
          <w:rFonts w:ascii="Times New Roman" w:hAnsi="Times New Roman"/>
          <w:sz w:val="28"/>
          <w:szCs w:val="28"/>
          <w:lang w:val="en-US"/>
        </w:rPr>
        <w:t>, musical Director of the highest category.</w:t>
      </w:r>
    </w:p>
    <w:p w:rsidR="007A0852" w:rsidRPr="007A0852" w:rsidRDefault="004F1385" w:rsidP="007A085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F1385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7A0852" w:rsidRPr="007A0852">
        <w:rPr>
          <w:rFonts w:ascii="Times New Roman" w:hAnsi="Times New Roman"/>
          <w:sz w:val="28"/>
          <w:szCs w:val="28"/>
          <w:lang w:val="en-US"/>
        </w:rPr>
        <w:t>Municipal budget preschool educational institution № 311,</w:t>
      </w:r>
    </w:p>
    <w:p w:rsidR="007A0852" w:rsidRPr="004F1385" w:rsidRDefault="007A0852" w:rsidP="007A085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4F13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F1385" w:rsidRPr="00AF3787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4F1385">
        <w:rPr>
          <w:rFonts w:ascii="Times New Roman" w:hAnsi="Times New Roman"/>
          <w:sz w:val="28"/>
          <w:szCs w:val="28"/>
          <w:lang w:val="en-US"/>
        </w:rPr>
        <w:t>Krasnoyarsk, Russia</w:t>
      </w:r>
    </w:p>
    <w:p w:rsidR="007A0852" w:rsidRPr="004F1385" w:rsidRDefault="004F1385" w:rsidP="007A085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AF3787">
        <w:rPr>
          <w:rFonts w:ascii="Times New Roman" w:hAnsi="Times New Roman"/>
          <w:sz w:val="28"/>
          <w:szCs w:val="28"/>
          <w:lang w:val="en-US"/>
        </w:rPr>
        <w:t xml:space="preserve">        </w:t>
      </w:r>
      <w:proofErr w:type="gramStart"/>
      <w:r w:rsidR="007A0852" w:rsidRPr="004F1385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="007A0852" w:rsidRPr="004F1385">
        <w:rPr>
          <w:rFonts w:ascii="Times New Roman" w:hAnsi="Times New Roman"/>
          <w:sz w:val="28"/>
          <w:szCs w:val="28"/>
          <w:lang w:val="en-US"/>
        </w:rPr>
        <w:t>: liliya230366@yandex.ru</w:t>
      </w:r>
    </w:p>
    <w:p w:rsidR="007A0852" w:rsidRPr="004F1385" w:rsidRDefault="007A0852" w:rsidP="00BE394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7A0852" w:rsidRPr="004F1385" w:rsidRDefault="007A0852" w:rsidP="00BE394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8B9" w:rsidRPr="004F1385" w:rsidRDefault="00C738B9" w:rsidP="00BE394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8B9" w:rsidRPr="004F1385" w:rsidRDefault="00C738B9" w:rsidP="00BE394D">
      <w:pPr>
        <w:pStyle w:val="a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390D" w:rsidRPr="00C738B9" w:rsidRDefault="00BE394D" w:rsidP="00BE394D">
      <w:pPr>
        <w:rPr>
          <w:lang w:val="en-US"/>
        </w:rPr>
      </w:pPr>
      <w:r w:rsidRPr="00C738B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6390D" w:rsidRPr="00C738B9" w:rsidRDefault="00C6390D">
      <w:pPr>
        <w:rPr>
          <w:lang w:val="en-US"/>
        </w:rPr>
      </w:pPr>
    </w:p>
    <w:sectPr w:rsidR="00C6390D" w:rsidRPr="00C738B9" w:rsidSect="0078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3A"/>
    <w:rsid w:val="0005137D"/>
    <w:rsid w:val="00092605"/>
    <w:rsid w:val="001447EF"/>
    <w:rsid w:val="0027266D"/>
    <w:rsid w:val="00375C47"/>
    <w:rsid w:val="004F1385"/>
    <w:rsid w:val="00590A2B"/>
    <w:rsid w:val="0070439D"/>
    <w:rsid w:val="007829C0"/>
    <w:rsid w:val="007A0852"/>
    <w:rsid w:val="00827692"/>
    <w:rsid w:val="008D7F7C"/>
    <w:rsid w:val="00990D78"/>
    <w:rsid w:val="009C7F3A"/>
    <w:rsid w:val="009E2CA2"/>
    <w:rsid w:val="00AA6728"/>
    <w:rsid w:val="00AF3787"/>
    <w:rsid w:val="00B3798C"/>
    <w:rsid w:val="00B60EE0"/>
    <w:rsid w:val="00BE394D"/>
    <w:rsid w:val="00C519E2"/>
    <w:rsid w:val="00C6390D"/>
    <w:rsid w:val="00C64EB2"/>
    <w:rsid w:val="00C738B9"/>
    <w:rsid w:val="00C759B7"/>
    <w:rsid w:val="00C910A6"/>
    <w:rsid w:val="00D747CE"/>
    <w:rsid w:val="00E612CA"/>
    <w:rsid w:val="00F9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7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liya23036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26.ru/library-16-mothersda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a6rukoc</dc:creator>
  <cp:keywords/>
  <dc:description/>
  <cp:lastModifiedBy>Татьяна</cp:lastModifiedBy>
  <cp:revision>4</cp:revision>
  <dcterms:created xsi:type="dcterms:W3CDTF">2013-10-19T07:28:00Z</dcterms:created>
  <dcterms:modified xsi:type="dcterms:W3CDTF">2015-11-20T08:27:00Z</dcterms:modified>
</cp:coreProperties>
</file>